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2A53" w:rsidRDefault="00E42A53" w:rsidP="00E42A53">
      <w:pPr>
        <w:pStyle w:val="a3"/>
        <w:jc w:val="right"/>
      </w:pPr>
      <w:r>
        <w:t>В Первый кассационный суд общей юрисдикции</w:t>
      </w:r>
      <w:r>
        <w:br/>
        <w:t>через Советский районный суд г. Нижнего Новгорода</w:t>
      </w:r>
    </w:p>
    <w:p w:rsidR="00E42A53" w:rsidRDefault="00E42A53" w:rsidP="00E42A53">
      <w:pPr>
        <w:pStyle w:val="a3"/>
        <w:jc w:val="right"/>
      </w:pPr>
      <w:r>
        <w:t>Заявитель, ответчик:</w:t>
      </w:r>
      <w:r>
        <w:br/>
        <w:t>Крылова Марина Олеговна</w:t>
      </w:r>
      <w:r>
        <w:br/>
        <w:t>Адрес: 603000, г. Нижний Новгород,</w:t>
      </w:r>
      <w:r>
        <w:br/>
        <w:t>ул. Примерная, д. 18, кв. 42</w:t>
      </w:r>
      <w:r>
        <w:br/>
        <w:t>Телефон: +7 900 000-00-00</w:t>
      </w:r>
      <w:r>
        <w:br/>
        <w:t xml:space="preserve">Электронная почта: </w:t>
      </w:r>
      <w:r w:rsidRPr="00E42A53">
        <w:t>krylova@example.ru</w:t>
      </w:r>
    </w:p>
    <w:p w:rsidR="00E42A53" w:rsidRDefault="00E42A53" w:rsidP="00E42A53">
      <w:pPr>
        <w:pStyle w:val="a3"/>
        <w:jc w:val="right"/>
      </w:pPr>
      <w:r>
        <w:t>Истец:</w:t>
      </w:r>
      <w:r>
        <w:br/>
        <w:t>Орлов Павел Андреевич</w:t>
      </w:r>
      <w:r>
        <w:br/>
        <w:t>Адрес: 603105, г. Нижний Новгород,</w:t>
      </w:r>
      <w:r>
        <w:br/>
        <w:t>ул. Деловая, д. 7, кв. 16</w:t>
      </w:r>
    </w:p>
    <w:p w:rsidR="00E42A53" w:rsidRDefault="00E42A53" w:rsidP="00E42A53">
      <w:pPr>
        <w:pStyle w:val="a3"/>
        <w:jc w:val="right"/>
      </w:pPr>
      <w:r>
        <w:t>Дело № 2-1846/2025</w:t>
      </w:r>
      <w:r>
        <w:br/>
        <w:t>Апелляционное дело № 33-7221/2025</w:t>
      </w:r>
    </w:p>
    <w:p w:rsidR="00E42A53" w:rsidRDefault="00E42A53" w:rsidP="00E42A53">
      <w:pPr>
        <w:pStyle w:val="a3"/>
        <w:jc w:val="center"/>
      </w:pPr>
      <w:r>
        <w:t>КАССАЦИОННАЯ ЖАЛОБА</w:t>
      </w:r>
      <w:r>
        <w:br/>
        <w:t>на решение Советского районного суда г. Нижнего Новгорода от 12 февраля 2025 года и апелляционное определение судебной коллегии по гражданским делам Нижегородского областного суда от 28 мая 2025 года</w:t>
      </w:r>
    </w:p>
    <w:p w:rsidR="00E42A53" w:rsidRDefault="00E42A53" w:rsidP="00E42A53">
      <w:pPr>
        <w:pStyle w:val="a3"/>
      </w:pPr>
      <w:r>
        <w:t>Орлов П.А. обратился в Советский районный суд г. Нижнего Новгорода с иском к Крыловой М.О. о взыскании задолженности по договору займа, процентов и неустойки. Истец указал, что передал ответчику 1 200 000 руб., однако Крылова М.О. не возвратила деньги в установленный договором срок. Ответчик возражала против иска и ссылалась на то, что частично погасила задолженность банковскими переводами.</w:t>
      </w:r>
    </w:p>
    <w:p w:rsidR="00E42A53" w:rsidRDefault="00E42A53" w:rsidP="00E42A53">
      <w:pPr>
        <w:pStyle w:val="a3"/>
      </w:pPr>
      <w:r>
        <w:t>Решением Советского районного суда г. Нижнего Новгорода от 12 февраля 2025 года иск удовлетворен частично. Суд взыскал с Крыловой М.О. основной долг в размере 1 200 000 руб., проценты в размере 146 300 руб. и расходы по уплате государственной пошлины. Суд рассмотрел дело без участия ответчика.</w:t>
      </w:r>
    </w:p>
    <w:p w:rsidR="00E42A53" w:rsidRDefault="00E42A53" w:rsidP="00E42A53">
      <w:pPr>
        <w:pStyle w:val="a3"/>
      </w:pPr>
      <w:r>
        <w:t>Апелляционным определением судебной коллегии по гражданским делам Нижегородского областного суда от 28 мая 2025 года решение оставлено без изменения. Судебная коллегия указала, что суд первой инстанции направлял извещения по адресу, указанному истцом в исковом заявлении. При этом апелляционный суд не проверил доводы ответчика о том, что она своевременно сообщила суду другой адрес для направления корреспонденции.</w:t>
      </w:r>
    </w:p>
    <w:p w:rsidR="00E42A53" w:rsidRDefault="00E42A53" w:rsidP="00E42A53">
      <w:pPr>
        <w:pStyle w:val="a3"/>
      </w:pPr>
      <w:r>
        <w:t>Суды первой и апелляционной инстанций допустили существенное нарушение норм процессуального права. 10 января 2025 года Крылова М.О. направила в Советский районный суд заявление, в котором указала новый адрес места жительства и попросила направлять по нему все судебные извещения. Суд получил заявление 13 января 2025 года и приобщил его к материалам дела, что подтверждают отметка канцелярии и сведения системы электронной подачи документов (л. д. 47–49).</w:t>
      </w:r>
    </w:p>
    <w:p w:rsidR="00E42A53" w:rsidRDefault="00E42A53" w:rsidP="00E42A53">
      <w:pPr>
        <w:pStyle w:val="a3"/>
      </w:pPr>
      <w:r>
        <w:lastRenderedPageBreak/>
        <w:t>Несмотря на полученное заявление, суд направил извещения о заседаниях 29 января и 12 февраля 2025 года по прежнему адресу ответчика. Почтовые отправления вернулись в суд без вручения, а по новому адресу корреспонденцию не направляли. Суд также не извещал Крылову М.О. по телефону или электронной почте, которые она указала в заявлении.</w:t>
      </w:r>
    </w:p>
    <w:p w:rsidR="00E42A53" w:rsidRDefault="00E42A53" w:rsidP="00E42A53">
      <w:pPr>
        <w:pStyle w:val="a3"/>
      </w:pPr>
      <w:r>
        <w:t>Суд направляет извещение по адресу, который указало лицо, участвующее в деле, или его представитель. Крылова М.О. исполнила обязанность сообщить суду об изменении адреса, однако суд не учел эти сведения и рассмотрел дело без ее участия. В результате ответчик не смогла представить объяснения, заявить ходатайства и обратить внимание суда на документы о частичном возврате займа (ч. 4 ст. 113, ст. 118 ГПК РФ).</w:t>
      </w:r>
    </w:p>
    <w:p w:rsidR="00E42A53" w:rsidRDefault="00E42A53" w:rsidP="00E42A53">
      <w:pPr>
        <w:pStyle w:val="a3"/>
      </w:pPr>
      <w:r>
        <w:t>В апелляционной жалобе Крылова М.О. прямо указала на нарушение порядка извещения и сослалась на заявление от 10 января 2025 года. Апелляционный суд не дал оценки этому документу и ограничился выводом о том, что суд направлял корреспонденцию по адресу, который сообщил истец. Судебная коллегия не объяснила, почему адрес из искового заявления имеет преимущество перед адресом, который ответчик лично сообщила суду.</w:t>
      </w:r>
    </w:p>
    <w:p w:rsidR="00E42A53" w:rsidRDefault="00E42A53" w:rsidP="00E42A53">
      <w:pPr>
        <w:pStyle w:val="a3"/>
      </w:pPr>
      <w:r>
        <w:t>Рассмотрение дела в отсутствие лица, которое суд надлежащим образом не известил о времени и месте заседания, является безусловным основанием для отмены судебных постановлений. Кассационный суд применяет это основание независимо от того, могли ли объяснения отсутствующего участника повлиять на содержание решения. Следовательно, решение суда первой инстанции и апелляционное определение нельзя признать законными (п. 2 ч. 4 ст. 379.7 ГПК РФ).</w:t>
      </w:r>
    </w:p>
    <w:p w:rsidR="00E42A53" w:rsidRDefault="00E42A53" w:rsidP="00E42A53">
      <w:pPr>
        <w:pStyle w:val="a3"/>
      </w:pPr>
      <w:r>
        <w:t>Допущенное нарушение невозможно устранить без нового рассмотрения дела. Суд первой инстанции должен известить стороны, исследовать документы о частичном погашении задолженности и предоставить ответчику возможность представить возражения против расчета истца. Кассационный суд не вправе самостоятельно устанавливать эти обстоятельства и оценивать доказательства вместо нижестоящего суда (ч. 3 ст. 390 ГПК РФ).</w:t>
      </w:r>
    </w:p>
    <w:p w:rsidR="00E42A53" w:rsidRDefault="00E42A53" w:rsidP="00E42A53">
      <w:pPr>
        <w:pStyle w:val="a3"/>
      </w:pPr>
      <w:r>
        <w:t>На основании изложенного и руководствуясь статьями 376–378, 379.7 и 390 ГПК РФ,</w:t>
      </w:r>
    </w:p>
    <w:p w:rsidR="00E42A53" w:rsidRDefault="00E42A53" w:rsidP="00E42A53">
      <w:pPr>
        <w:pStyle w:val="a3"/>
      </w:pPr>
      <w:r>
        <w:t>ПРОШУ:</w:t>
      </w:r>
    </w:p>
    <w:p w:rsidR="00E42A53" w:rsidRDefault="00E42A53" w:rsidP="00E42A53">
      <w:pPr>
        <w:pStyle w:val="a3"/>
        <w:numPr>
          <w:ilvl w:val="0"/>
          <w:numId w:val="1"/>
        </w:numPr>
      </w:pPr>
      <w:r>
        <w:t>Отменить решение Советского районного суда г. Нижнего Новгорода от 12 февраля 2025 года по делу № 2-1846/2025.</w:t>
      </w:r>
    </w:p>
    <w:p w:rsidR="00E42A53" w:rsidRDefault="00E42A53" w:rsidP="00E42A53">
      <w:pPr>
        <w:pStyle w:val="a3"/>
        <w:numPr>
          <w:ilvl w:val="0"/>
          <w:numId w:val="1"/>
        </w:numPr>
      </w:pPr>
      <w:r>
        <w:t>Отменить апелляционное определение судебной коллегии по гражданским делам Нижегородского областного суда от 28 мая 2025 года по делу № 33-7221/2025.</w:t>
      </w:r>
    </w:p>
    <w:p w:rsidR="00E42A53" w:rsidRDefault="00E42A53" w:rsidP="00E42A53">
      <w:pPr>
        <w:pStyle w:val="a3"/>
        <w:numPr>
          <w:ilvl w:val="0"/>
          <w:numId w:val="1"/>
        </w:numPr>
      </w:pPr>
      <w:r>
        <w:t>Направить гражданское дело на новое рассмотрение в Советский районный суд г. Нижнего Новгорода в ином составе суда.</w:t>
      </w:r>
    </w:p>
    <w:p w:rsidR="00E42A53" w:rsidRDefault="00E42A53" w:rsidP="00E42A53">
      <w:pPr>
        <w:pStyle w:val="a3"/>
      </w:pPr>
      <w:r>
        <w:t>Приложения:</w:t>
      </w:r>
    </w:p>
    <w:p w:rsidR="00E42A53" w:rsidRDefault="00E42A53" w:rsidP="00E42A53">
      <w:pPr>
        <w:pStyle w:val="a3"/>
        <w:numPr>
          <w:ilvl w:val="0"/>
          <w:numId w:val="2"/>
        </w:numPr>
      </w:pPr>
      <w:r>
        <w:t>Документ, подтверждающий уплату государственной пошлины.</w:t>
      </w:r>
    </w:p>
    <w:p w:rsidR="00E42A53" w:rsidRDefault="00E42A53" w:rsidP="00E42A53">
      <w:pPr>
        <w:pStyle w:val="a3"/>
        <w:numPr>
          <w:ilvl w:val="0"/>
          <w:numId w:val="2"/>
        </w:numPr>
      </w:pPr>
      <w:r>
        <w:t>Документы, подтверждающие направление копии кассационной жалобы истцу.</w:t>
      </w:r>
    </w:p>
    <w:p w:rsidR="00E42A53" w:rsidRDefault="00E42A53" w:rsidP="00E42A53">
      <w:pPr>
        <w:pStyle w:val="a3"/>
        <w:numPr>
          <w:ilvl w:val="0"/>
          <w:numId w:val="2"/>
        </w:numPr>
      </w:pPr>
      <w:r>
        <w:t>Копия заявления Крыловой М.О. от 10 января 2025 года об изменении адреса.</w:t>
      </w:r>
    </w:p>
    <w:p w:rsidR="00E42A53" w:rsidRDefault="00E42A53" w:rsidP="00E42A53">
      <w:pPr>
        <w:pStyle w:val="a3"/>
        <w:numPr>
          <w:ilvl w:val="0"/>
          <w:numId w:val="2"/>
        </w:numPr>
      </w:pPr>
      <w:r>
        <w:lastRenderedPageBreak/>
        <w:t>Подтверждение поступления заявления в Советский районный суд г. Нижнего Новгорода.</w:t>
      </w:r>
    </w:p>
    <w:p w:rsidR="00E42A53" w:rsidRDefault="00E42A53" w:rsidP="00E42A53">
      <w:pPr>
        <w:pStyle w:val="a3"/>
        <w:numPr>
          <w:ilvl w:val="0"/>
          <w:numId w:val="2"/>
        </w:numPr>
      </w:pPr>
      <w:r>
        <w:t>Копии почтовых конвертов, возвращенных в суд без вручения адресату.</w:t>
      </w:r>
    </w:p>
    <w:p w:rsidR="00E42A53" w:rsidRDefault="00E42A53" w:rsidP="00E42A53">
      <w:pPr>
        <w:pStyle w:val="a3"/>
      </w:pPr>
      <w:r>
        <w:t>20 августа 2025 года</w:t>
      </w:r>
    </w:p>
    <w:p w:rsidR="00E42A53" w:rsidRDefault="00E42A53" w:rsidP="00E42A53">
      <w:pPr>
        <w:pStyle w:val="a3"/>
      </w:pPr>
      <w:r>
        <w:t>Крылова М.О. __________________</w:t>
      </w:r>
    </w:p>
    <w:p w:rsidR="00E42A53" w:rsidRPr="00E42A53" w:rsidRDefault="00E42A53" w:rsidP="00E42A53">
      <w:pPr>
        <w:rPr>
          <w:lang w:val="ru-RU"/>
        </w:rPr>
      </w:pPr>
    </w:p>
    <w:sectPr w:rsidR="00E42A53" w:rsidRPr="00E42A53">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F9A"/>
    <w:multiLevelType w:val="multilevel"/>
    <w:tmpl w:val="5C5A7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2627F"/>
    <w:multiLevelType w:val="multilevel"/>
    <w:tmpl w:val="CB5A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101299">
    <w:abstractNumId w:val="1"/>
  </w:num>
  <w:num w:numId="2" w16cid:durableId="77706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2D33B1"/>
    <w:rsid w:val="002D3591"/>
    <w:rsid w:val="003514A0"/>
    <w:rsid w:val="004F7E17"/>
    <w:rsid w:val="005A05CE"/>
    <w:rsid w:val="00653AF6"/>
    <w:rsid w:val="006A0DBB"/>
    <w:rsid w:val="00B73A5A"/>
    <w:rsid w:val="00E42A53"/>
    <w:rsid w:val="00E438A1"/>
    <w:rsid w:val="00E650C5"/>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4F0C3"/>
  <w15:docId w15:val="{66003AAC-7CE3-EA4B-9584-06574FE9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E42A53"/>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E42A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07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4415</Characters>
  <Application>Microsoft Office Word</Application>
  <DocSecurity>0</DocSecurity>
  <Lines>73</Lines>
  <Paragraphs>14</Paragraphs>
  <ScaleCrop>false</ScaleCrop>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Microsoft Office User</cp:lastModifiedBy>
  <cp:revision>2</cp:revision>
  <dcterms:created xsi:type="dcterms:W3CDTF">2026-07-14T17:23:00Z</dcterms:created>
  <dcterms:modified xsi:type="dcterms:W3CDTF">2026-07-14T17:23:00Z</dcterms:modified>
</cp:coreProperties>
</file>